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33A01" w14:textId="6EC3AF3E" w:rsidR="004F2762" w:rsidRDefault="00613870" w:rsidP="00613870">
      <w:pPr>
        <w:ind w:leftChars="-236" w:left="-566" w:firstLineChars="236" w:firstLine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A847A" wp14:editId="4EE52250">
                <wp:simplePos x="0" y="0"/>
                <wp:positionH relativeFrom="column">
                  <wp:posOffset>303530</wp:posOffset>
                </wp:positionH>
                <wp:positionV relativeFrom="paragraph">
                  <wp:posOffset>516890</wp:posOffset>
                </wp:positionV>
                <wp:extent cx="6731000" cy="9042400"/>
                <wp:effectExtent l="0" t="0" r="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904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F0145" w14:textId="77777777" w:rsidR="00613870" w:rsidRPr="00613870" w:rsidRDefault="00613870" w:rsidP="00613870">
                            <w:pPr>
                              <w:ind w:firstLineChars="300" w:firstLine="2102"/>
                              <w:rPr>
                                <w:rFonts w:ascii="華康娃娃體(P)" w:eastAsia="華康娃娃體(P)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</w:pP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11月活動預告</w:t>
                            </w:r>
                          </w:p>
                          <w:p w14:paraId="3CB089DC" w14:textId="77777777" w:rsidR="00613870" w:rsidRPr="00613870" w:rsidRDefault="00613870" w:rsidP="00613870">
                            <w:pPr>
                              <w:rPr>
                                <w:rFonts w:ascii="華康娃娃體(P)" w:eastAsia="華康娃娃體(P)"/>
                                <w:b/>
                                <w:bCs/>
                                <w:color w:val="7030A0"/>
                                <w:sz w:val="70"/>
                                <w:szCs w:val="70"/>
                              </w:rPr>
                            </w:pP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7030A0"/>
                                <w:sz w:val="70"/>
                                <w:szCs w:val="70"/>
                              </w:rPr>
                              <w:t xml:space="preserve">  109.11.03-06</w:t>
                            </w:r>
                          </w:p>
                          <w:p w14:paraId="7A75E9EE" w14:textId="057FE593" w:rsidR="00613870" w:rsidRPr="00613870" w:rsidRDefault="00613870" w:rsidP="00613870">
                            <w:pPr>
                              <w:rPr>
                                <w:rFonts w:ascii="華康娃娃體(P)" w:eastAsia="華康娃娃體(P)"/>
                                <w:b/>
                                <w:bCs/>
                                <w:color w:val="00B050"/>
                                <w:sz w:val="70"/>
                                <w:szCs w:val="70"/>
                              </w:rPr>
                            </w:pP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FF0000"/>
                                <w:sz w:val="70"/>
                                <w:szCs w:val="70"/>
                              </w:rPr>
                              <w:t>主題動態活動</w:t>
                            </w: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00B050"/>
                                <w:sz w:val="70"/>
                                <w:szCs w:val="70"/>
                              </w:rPr>
                              <w:t>台灣小吃</w:t>
                            </w:r>
                            <w:r w:rsidRPr="00613870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B050"/>
                                <w:sz w:val="70"/>
                                <w:szCs w:val="70"/>
                              </w:rPr>
                              <w:t>〜</w:t>
                            </w: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00B050"/>
                                <w:sz w:val="70"/>
                                <w:szCs w:val="70"/>
                              </w:rPr>
                              <w:t>潤餅</w:t>
                            </w:r>
                            <w:proofErr w:type="gramStart"/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00B050"/>
                                <w:sz w:val="70"/>
                                <w:szCs w:val="70"/>
                              </w:rPr>
                              <w:t>捲</w:t>
                            </w:r>
                            <w:proofErr w:type="gramEnd"/>
                          </w:p>
                          <w:p w14:paraId="189C562F" w14:textId="77777777" w:rsidR="00613870" w:rsidRPr="00613870" w:rsidRDefault="00613870" w:rsidP="00613870">
                            <w:pPr>
                              <w:rPr>
                                <w:rFonts w:ascii="華康娃娃體(P)" w:eastAsia="華康娃娃體(P)"/>
                                <w:b/>
                                <w:bCs/>
                                <w:color w:val="7030A0"/>
                                <w:sz w:val="70"/>
                                <w:szCs w:val="70"/>
                              </w:rPr>
                            </w:pP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7030A0"/>
                                <w:sz w:val="70"/>
                                <w:szCs w:val="70"/>
                              </w:rPr>
                              <w:t xml:space="preserve">  109.11.10</w:t>
                            </w:r>
                          </w:p>
                          <w:p w14:paraId="40A31354" w14:textId="67CDA3F3" w:rsidR="00613870" w:rsidRPr="00613870" w:rsidRDefault="00613870" w:rsidP="00613870">
                            <w:pPr>
                              <w:rPr>
                                <w:rFonts w:ascii="華康娃娃體(P)" w:eastAsia="華康娃娃體(P)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</w:pP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sz w:val="70"/>
                                <w:szCs w:val="70"/>
                              </w:rPr>
                              <w:t xml:space="preserve">  </w:t>
                            </w:r>
                            <w:r w:rsidR="00260572">
                              <w:rPr>
                                <w:rFonts w:ascii="華康娃娃體(P)" w:eastAsia="華康娃娃體(P)"/>
                                <w:b/>
                                <w:bCs/>
                                <w:sz w:val="70"/>
                                <w:szCs w:val="70"/>
                              </w:rPr>
                              <w:t xml:space="preserve">    </w:t>
                            </w: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校園防災防震安全</w:t>
                            </w:r>
                          </w:p>
                          <w:p w14:paraId="4B295794" w14:textId="77777777" w:rsidR="00613870" w:rsidRPr="00613870" w:rsidRDefault="00613870" w:rsidP="00613870">
                            <w:pPr>
                              <w:rPr>
                                <w:rFonts w:ascii="華康娃娃體(P)" w:eastAsia="華康娃娃體(P)"/>
                                <w:b/>
                                <w:bCs/>
                                <w:color w:val="FF0000"/>
                                <w:sz w:val="70"/>
                                <w:szCs w:val="70"/>
                              </w:rPr>
                            </w:pP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7030A0"/>
                                <w:sz w:val="70"/>
                                <w:szCs w:val="70"/>
                              </w:rPr>
                              <w:t xml:space="preserve">  109.11.17</w:t>
                            </w: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FF0000"/>
                                <w:sz w:val="70"/>
                                <w:szCs w:val="70"/>
                              </w:rPr>
                              <w:t>十一月慶生會</w:t>
                            </w:r>
                          </w:p>
                          <w:p w14:paraId="0C11AF59" w14:textId="77777777" w:rsidR="00613870" w:rsidRPr="00613870" w:rsidRDefault="00613870" w:rsidP="00613870">
                            <w:pPr>
                              <w:rPr>
                                <w:rFonts w:ascii="華康娃娃體(P)" w:eastAsia="華康娃娃體(P)"/>
                                <w:b/>
                                <w:bCs/>
                                <w:color w:val="ED7D31" w:themeColor="accent2"/>
                                <w:sz w:val="70"/>
                                <w:szCs w:val="70"/>
                              </w:rPr>
                            </w:pP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sz w:val="70"/>
                                <w:szCs w:val="70"/>
                              </w:rPr>
                              <w:t xml:space="preserve">      </w:t>
                            </w: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ED7D31" w:themeColor="accent2"/>
                                <w:sz w:val="70"/>
                                <w:szCs w:val="70"/>
                              </w:rPr>
                              <w:t>藝術蛋糕創意秀</w:t>
                            </w:r>
                          </w:p>
                          <w:p w14:paraId="1D808FFF" w14:textId="77777777" w:rsidR="00613870" w:rsidRPr="00613870" w:rsidRDefault="00613870" w:rsidP="00613870">
                            <w:pPr>
                              <w:rPr>
                                <w:rFonts w:ascii="華康娃娃體(P)" w:eastAsia="華康娃娃體(P)"/>
                                <w:b/>
                                <w:bCs/>
                                <w:color w:val="FF0000"/>
                                <w:sz w:val="70"/>
                                <w:szCs w:val="70"/>
                              </w:rPr>
                            </w:pP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7030A0"/>
                                <w:sz w:val="70"/>
                                <w:szCs w:val="70"/>
                              </w:rPr>
                              <w:t xml:space="preserve">  109.11.24</w:t>
                            </w: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FF0000"/>
                                <w:sz w:val="70"/>
                                <w:szCs w:val="70"/>
                              </w:rPr>
                              <w:t>繪本故事屋</w:t>
                            </w:r>
                          </w:p>
                          <w:p w14:paraId="6820F8FC" w14:textId="77777777" w:rsidR="00613870" w:rsidRPr="00613870" w:rsidRDefault="00613870" w:rsidP="00613870">
                            <w:pPr>
                              <w:rPr>
                                <w:rFonts w:ascii="華康娃娃體(P)" w:eastAsia="華康娃娃體(P)"/>
                                <w:b/>
                                <w:bCs/>
                                <w:color w:val="00B050"/>
                                <w:sz w:val="70"/>
                                <w:szCs w:val="70"/>
                              </w:rPr>
                            </w:pP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sz w:val="70"/>
                                <w:szCs w:val="70"/>
                              </w:rPr>
                              <w:t xml:space="preserve">     </w:t>
                            </w: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00B050"/>
                                <w:sz w:val="70"/>
                                <w:szCs w:val="70"/>
                              </w:rPr>
                              <w:t>動物村的藝術季</w:t>
                            </w:r>
                          </w:p>
                          <w:p w14:paraId="372F98E0" w14:textId="4DBED26A" w:rsidR="00260572" w:rsidRDefault="00613870" w:rsidP="00260572">
                            <w:pPr>
                              <w:rPr>
                                <w:rFonts w:ascii="華康娃娃體(P)" w:eastAsia="華康娃娃體(P)" w:hAnsi="新細明體" w:cs="新細明體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7030A0"/>
                                <w:sz w:val="70"/>
                                <w:szCs w:val="70"/>
                              </w:rPr>
                              <w:t xml:space="preserve">  109.11.31</w:t>
                            </w:r>
                            <w:r w:rsidRPr="00613870"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FF0000"/>
                                <w:sz w:val="70"/>
                                <w:szCs w:val="70"/>
                              </w:rPr>
                              <w:t>品格教育</w:t>
                            </w:r>
                            <w:r w:rsidR="00260572" w:rsidRPr="00613870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sz w:val="70"/>
                                <w:szCs w:val="70"/>
                              </w:rPr>
                              <w:t xml:space="preserve">〜 </w:t>
                            </w:r>
                            <w:r w:rsidR="00260572" w:rsidRPr="00613870">
                              <w:rPr>
                                <w:rFonts w:ascii="華康娃娃體(P)" w:eastAsia="華康娃娃體(P)" w:hAnsi="新細明體" w:cs="新細明體" w:hint="eastAsia"/>
                                <w:b/>
                                <w:bCs/>
                                <w:sz w:val="70"/>
                                <w:szCs w:val="70"/>
                              </w:rPr>
                              <w:t>感恩</w:t>
                            </w:r>
                          </w:p>
                          <w:p w14:paraId="2C9B060C" w14:textId="5243D685" w:rsidR="00260572" w:rsidRDefault="00260572" w:rsidP="00260572">
                            <w:pPr>
                              <w:ind w:firstLineChars="950" w:firstLine="6656"/>
                              <w:rPr>
                                <w:rFonts w:ascii="華康娃娃體(P)" w:eastAsia="華康娃娃體(P)" w:hAnsi="新細明體" w:cs="新細明體" w:hint="eastAsia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華康娃娃體(P)" w:eastAsia="華康娃娃體(P)" w:hAnsi="新細明體" w:cs="新細明體" w:hint="eastAsia"/>
                                <w:b/>
                                <w:bCs/>
                                <w:sz w:val="70"/>
                                <w:szCs w:val="70"/>
                              </w:rPr>
                              <w:t>育樂幼兒園</w:t>
                            </w:r>
                            <w:r w:rsidRPr="00613870">
                              <w:rPr>
                                <w:rFonts w:ascii="華康娃娃體(P)" w:eastAsia="華康娃娃體(P)" w:hAnsi="新細明體" w:cs="新細明體" w:hint="eastAsia"/>
                                <w:b/>
                                <w:bCs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Pr="00613870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sz w:val="70"/>
                                <w:szCs w:val="70"/>
                              </w:rPr>
                              <w:t xml:space="preserve">   </w:t>
                            </w:r>
                          </w:p>
                          <w:p w14:paraId="0CDB9948" w14:textId="2A5474C0" w:rsidR="00613870" w:rsidRPr="00613870" w:rsidRDefault="00613870" w:rsidP="00613870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華康娃娃體(P)" w:eastAsia="華康娃娃體(P)" w:hint="eastAsia"/>
                                <w:b/>
                                <w:bCs/>
                                <w:color w:val="FF0000"/>
                                <w:sz w:val="80"/>
                                <w:szCs w:val="80"/>
                              </w:rPr>
                              <w:t xml:space="preserve">             </w:t>
                            </w:r>
                            <w:r>
                              <w:rPr>
                                <w:rFonts w:ascii="華康娃娃體(P)" w:eastAsia="華康娃娃體(P)" w:hAnsi="新細明體" w:cs="新細明體"/>
                                <w:b/>
                                <w:bCs/>
                                <w:sz w:val="70"/>
                                <w:szCs w:val="7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A847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.9pt;margin-top:40.7pt;width:530pt;height:7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" filled="f" stroked="f" strokeweight=".5pt">
                <v:textbox>
                  <w:txbxContent>
                    <w:p w14:paraId="4A0F0145" w14:textId="77777777" w:rsidR="00613870" w:rsidRPr="00613870" w:rsidRDefault="00613870" w:rsidP="00613870">
                      <w:pPr>
                        <w:ind w:firstLineChars="300" w:firstLine="2102"/>
                        <w:rPr>
                          <w:rFonts w:ascii="華康娃娃體(P)" w:eastAsia="華康娃娃體(P)"/>
                          <w:b/>
                          <w:bCs/>
                          <w:color w:val="0070C0"/>
                          <w:sz w:val="70"/>
                          <w:szCs w:val="70"/>
                        </w:rPr>
                      </w:pP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0070C0"/>
                          <w:sz w:val="70"/>
                          <w:szCs w:val="70"/>
                        </w:rPr>
                        <w:t>11月活動預告</w:t>
                      </w:r>
                    </w:p>
                    <w:p w14:paraId="3CB089DC" w14:textId="77777777" w:rsidR="00613870" w:rsidRPr="00613870" w:rsidRDefault="00613870" w:rsidP="00613870">
                      <w:pPr>
                        <w:rPr>
                          <w:rFonts w:ascii="華康娃娃體(P)" w:eastAsia="華康娃娃體(P)"/>
                          <w:b/>
                          <w:bCs/>
                          <w:color w:val="7030A0"/>
                          <w:sz w:val="70"/>
                          <w:szCs w:val="70"/>
                        </w:rPr>
                      </w:pP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7030A0"/>
                          <w:sz w:val="70"/>
                          <w:szCs w:val="70"/>
                        </w:rPr>
                        <w:t xml:space="preserve">  109.11.03-06</w:t>
                      </w:r>
                    </w:p>
                    <w:p w14:paraId="7A75E9EE" w14:textId="057FE593" w:rsidR="00613870" w:rsidRPr="00613870" w:rsidRDefault="00613870" w:rsidP="00613870">
                      <w:pPr>
                        <w:rPr>
                          <w:rFonts w:ascii="華康娃娃體(P)" w:eastAsia="華康娃娃體(P)"/>
                          <w:b/>
                          <w:bCs/>
                          <w:color w:val="00B050"/>
                          <w:sz w:val="70"/>
                          <w:szCs w:val="70"/>
                        </w:rPr>
                      </w:pP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FF0000"/>
                          <w:sz w:val="70"/>
                          <w:szCs w:val="70"/>
                        </w:rPr>
                        <w:t>主題動態活動</w:t>
                      </w: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00B050"/>
                          <w:sz w:val="70"/>
                          <w:szCs w:val="70"/>
                        </w:rPr>
                        <w:t>台灣小吃</w:t>
                      </w:r>
                      <w:r w:rsidRPr="00613870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B050"/>
                          <w:sz w:val="70"/>
                          <w:szCs w:val="70"/>
                        </w:rPr>
                        <w:t>〜</w:t>
                      </w: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00B050"/>
                          <w:sz w:val="70"/>
                          <w:szCs w:val="70"/>
                        </w:rPr>
                        <w:t>潤餅</w:t>
                      </w:r>
                      <w:proofErr w:type="gramStart"/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00B050"/>
                          <w:sz w:val="70"/>
                          <w:szCs w:val="70"/>
                        </w:rPr>
                        <w:t>捲</w:t>
                      </w:r>
                      <w:proofErr w:type="gramEnd"/>
                    </w:p>
                    <w:p w14:paraId="189C562F" w14:textId="77777777" w:rsidR="00613870" w:rsidRPr="00613870" w:rsidRDefault="00613870" w:rsidP="00613870">
                      <w:pPr>
                        <w:rPr>
                          <w:rFonts w:ascii="華康娃娃體(P)" w:eastAsia="華康娃娃體(P)"/>
                          <w:b/>
                          <w:bCs/>
                          <w:color w:val="7030A0"/>
                          <w:sz w:val="70"/>
                          <w:szCs w:val="70"/>
                        </w:rPr>
                      </w:pP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7030A0"/>
                          <w:sz w:val="70"/>
                          <w:szCs w:val="70"/>
                        </w:rPr>
                        <w:t xml:space="preserve">  109.11.10</w:t>
                      </w:r>
                    </w:p>
                    <w:p w14:paraId="40A31354" w14:textId="67CDA3F3" w:rsidR="00613870" w:rsidRPr="00613870" w:rsidRDefault="00613870" w:rsidP="00613870">
                      <w:pPr>
                        <w:rPr>
                          <w:rFonts w:ascii="華康娃娃體(P)" w:eastAsia="華康娃娃體(P)"/>
                          <w:b/>
                          <w:bCs/>
                          <w:color w:val="0070C0"/>
                          <w:sz w:val="70"/>
                          <w:szCs w:val="70"/>
                        </w:rPr>
                      </w:pP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sz w:val="70"/>
                          <w:szCs w:val="70"/>
                        </w:rPr>
                        <w:t xml:space="preserve">  </w:t>
                      </w:r>
                      <w:r w:rsidR="00260572">
                        <w:rPr>
                          <w:rFonts w:ascii="華康娃娃體(P)" w:eastAsia="華康娃娃體(P)"/>
                          <w:b/>
                          <w:bCs/>
                          <w:sz w:val="70"/>
                          <w:szCs w:val="70"/>
                        </w:rPr>
                        <w:t xml:space="preserve">    </w:t>
                      </w: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0070C0"/>
                          <w:sz w:val="70"/>
                          <w:szCs w:val="70"/>
                        </w:rPr>
                        <w:t>校園防災防震安全</w:t>
                      </w:r>
                    </w:p>
                    <w:p w14:paraId="4B295794" w14:textId="77777777" w:rsidR="00613870" w:rsidRPr="00613870" w:rsidRDefault="00613870" w:rsidP="00613870">
                      <w:pPr>
                        <w:rPr>
                          <w:rFonts w:ascii="華康娃娃體(P)" w:eastAsia="華康娃娃體(P)"/>
                          <w:b/>
                          <w:bCs/>
                          <w:color w:val="FF0000"/>
                          <w:sz w:val="70"/>
                          <w:szCs w:val="70"/>
                        </w:rPr>
                      </w:pP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7030A0"/>
                          <w:sz w:val="70"/>
                          <w:szCs w:val="70"/>
                        </w:rPr>
                        <w:t xml:space="preserve">  109.11.17</w:t>
                      </w: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FF0000"/>
                          <w:sz w:val="70"/>
                          <w:szCs w:val="70"/>
                        </w:rPr>
                        <w:t>十一月慶生會</w:t>
                      </w:r>
                    </w:p>
                    <w:p w14:paraId="0C11AF59" w14:textId="77777777" w:rsidR="00613870" w:rsidRPr="00613870" w:rsidRDefault="00613870" w:rsidP="00613870">
                      <w:pPr>
                        <w:rPr>
                          <w:rFonts w:ascii="華康娃娃體(P)" w:eastAsia="華康娃娃體(P)"/>
                          <w:b/>
                          <w:bCs/>
                          <w:color w:val="ED7D31" w:themeColor="accent2"/>
                          <w:sz w:val="70"/>
                          <w:szCs w:val="70"/>
                        </w:rPr>
                      </w:pP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sz w:val="70"/>
                          <w:szCs w:val="70"/>
                        </w:rPr>
                        <w:t xml:space="preserve">      </w:t>
                      </w: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ED7D31" w:themeColor="accent2"/>
                          <w:sz w:val="70"/>
                          <w:szCs w:val="70"/>
                        </w:rPr>
                        <w:t>藝術蛋糕創意秀</w:t>
                      </w:r>
                    </w:p>
                    <w:p w14:paraId="1D808FFF" w14:textId="77777777" w:rsidR="00613870" w:rsidRPr="00613870" w:rsidRDefault="00613870" w:rsidP="00613870">
                      <w:pPr>
                        <w:rPr>
                          <w:rFonts w:ascii="華康娃娃體(P)" w:eastAsia="華康娃娃體(P)"/>
                          <w:b/>
                          <w:bCs/>
                          <w:color w:val="FF0000"/>
                          <w:sz w:val="70"/>
                          <w:szCs w:val="70"/>
                        </w:rPr>
                      </w:pP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7030A0"/>
                          <w:sz w:val="70"/>
                          <w:szCs w:val="70"/>
                        </w:rPr>
                        <w:t xml:space="preserve">  109.11.24</w:t>
                      </w: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FF0000"/>
                          <w:sz w:val="70"/>
                          <w:szCs w:val="70"/>
                        </w:rPr>
                        <w:t>繪本故事屋</w:t>
                      </w:r>
                    </w:p>
                    <w:p w14:paraId="6820F8FC" w14:textId="77777777" w:rsidR="00613870" w:rsidRPr="00613870" w:rsidRDefault="00613870" w:rsidP="00613870">
                      <w:pPr>
                        <w:rPr>
                          <w:rFonts w:ascii="華康娃娃體(P)" w:eastAsia="華康娃娃體(P)"/>
                          <w:b/>
                          <w:bCs/>
                          <w:color w:val="00B050"/>
                          <w:sz w:val="70"/>
                          <w:szCs w:val="70"/>
                        </w:rPr>
                      </w:pP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sz w:val="70"/>
                          <w:szCs w:val="70"/>
                        </w:rPr>
                        <w:t xml:space="preserve">     </w:t>
                      </w: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00B050"/>
                          <w:sz w:val="70"/>
                          <w:szCs w:val="70"/>
                        </w:rPr>
                        <w:t>動物村的藝術季</w:t>
                      </w:r>
                    </w:p>
                    <w:p w14:paraId="372F98E0" w14:textId="4DBED26A" w:rsidR="00260572" w:rsidRDefault="00613870" w:rsidP="00260572">
                      <w:pPr>
                        <w:rPr>
                          <w:rFonts w:ascii="華康娃娃體(P)" w:eastAsia="華康娃娃體(P)" w:hAnsi="新細明體" w:cs="新細明體"/>
                          <w:b/>
                          <w:bCs/>
                          <w:sz w:val="70"/>
                          <w:szCs w:val="70"/>
                        </w:rPr>
                      </w:pP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7030A0"/>
                          <w:sz w:val="70"/>
                          <w:szCs w:val="70"/>
                        </w:rPr>
                        <w:t xml:space="preserve">  109.11.31</w:t>
                      </w:r>
                      <w:r w:rsidRPr="00613870">
                        <w:rPr>
                          <w:rFonts w:ascii="華康娃娃體(P)" w:eastAsia="華康娃娃體(P)" w:hint="eastAsia"/>
                          <w:b/>
                          <w:bCs/>
                          <w:color w:val="FF0000"/>
                          <w:sz w:val="70"/>
                          <w:szCs w:val="70"/>
                        </w:rPr>
                        <w:t>品格教育</w:t>
                      </w:r>
                      <w:r w:rsidR="00260572" w:rsidRPr="00613870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sz w:val="70"/>
                          <w:szCs w:val="70"/>
                        </w:rPr>
                        <w:t xml:space="preserve">〜 </w:t>
                      </w:r>
                      <w:r w:rsidR="00260572" w:rsidRPr="00613870">
                        <w:rPr>
                          <w:rFonts w:ascii="華康娃娃體(P)" w:eastAsia="華康娃娃體(P)" w:hAnsi="新細明體" w:cs="新細明體" w:hint="eastAsia"/>
                          <w:b/>
                          <w:bCs/>
                          <w:sz w:val="70"/>
                          <w:szCs w:val="70"/>
                        </w:rPr>
                        <w:t>感恩</w:t>
                      </w:r>
                    </w:p>
                    <w:p w14:paraId="2C9B060C" w14:textId="5243D685" w:rsidR="00260572" w:rsidRDefault="00260572" w:rsidP="00260572">
                      <w:pPr>
                        <w:ind w:firstLineChars="950" w:firstLine="6656"/>
                        <w:rPr>
                          <w:rFonts w:ascii="華康娃娃體(P)" w:eastAsia="華康娃娃體(P)" w:hAnsi="新細明體" w:cs="新細明體" w:hint="eastAsia"/>
                          <w:b/>
                          <w:bCs/>
                          <w:sz w:val="70"/>
                          <w:szCs w:val="70"/>
                        </w:rPr>
                      </w:pPr>
                      <w:r>
                        <w:rPr>
                          <w:rFonts w:ascii="華康娃娃體(P)" w:eastAsia="華康娃娃體(P)" w:hAnsi="新細明體" w:cs="新細明體" w:hint="eastAsia"/>
                          <w:b/>
                          <w:bCs/>
                          <w:sz w:val="70"/>
                          <w:szCs w:val="70"/>
                        </w:rPr>
                        <w:t>育樂幼兒園</w:t>
                      </w:r>
                      <w:r w:rsidRPr="00613870">
                        <w:rPr>
                          <w:rFonts w:ascii="華康娃娃體(P)" w:eastAsia="華康娃娃體(P)" w:hAnsi="新細明體" w:cs="新細明體" w:hint="eastAsia"/>
                          <w:b/>
                          <w:bCs/>
                          <w:sz w:val="70"/>
                          <w:szCs w:val="70"/>
                        </w:rPr>
                        <w:t xml:space="preserve"> </w:t>
                      </w:r>
                      <w:r w:rsidRPr="00613870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sz w:val="70"/>
                          <w:szCs w:val="70"/>
                        </w:rPr>
                        <w:t xml:space="preserve">   </w:t>
                      </w:r>
                    </w:p>
                    <w:p w14:paraId="0CDB9948" w14:textId="2A5474C0" w:rsidR="00613870" w:rsidRPr="00613870" w:rsidRDefault="00613870" w:rsidP="00613870">
                      <w:pPr>
                        <w:rPr>
                          <w:sz w:val="70"/>
                          <w:szCs w:val="70"/>
                        </w:rPr>
                      </w:pPr>
                      <w:r>
                        <w:rPr>
                          <w:rFonts w:ascii="華康娃娃體(P)" w:eastAsia="華康娃娃體(P)" w:hint="eastAsia"/>
                          <w:b/>
                          <w:bCs/>
                          <w:color w:val="FF0000"/>
                          <w:sz w:val="80"/>
                          <w:szCs w:val="80"/>
                        </w:rPr>
                        <w:t xml:space="preserve">             </w:t>
                      </w:r>
                      <w:r>
                        <w:rPr>
                          <w:rFonts w:ascii="華康娃娃體(P)" w:eastAsia="華康娃娃體(P)" w:hAnsi="新細明體" w:cs="新細明體"/>
                          <w:b/>
                          <w:bCs/>
                          <w:sz w:val="70"/>
                          <w:szCs w:val="70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3C675B" wp14:editId="342E355E">
            <wp:extent cx="7404100" cy="10528299"/>
            <wp:effectExtent l="0" t="0" r="635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8004" cy="105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762" w:rsidSect="00260572">
      <w:pgSz w:w="11906" w:h="16838"/>
      <w:pgMar w:top="142" w:right="0" w:bottom="993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2AE2A" w14:textId="77777777" w:rsidR="007C65AB" w:rsidRDefault="007C65AB" w:rsidP="00613870">
      <w:r>
        <w:separator/>
      </w:r>
    </w:p>
  </w:endnote>
  <w:endnote w:type="continuationSeparator" w:id="0">
    <w:p w14:paraId="710C4584" w14:textId="77777777" w:rsidR="007C65AB" w:rsidRDefault="007C65AB" w:rsidP="006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娃娃體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3BB50" w14:textId="77777777" w:rsidR="007C65AB" w:rsidRDefault="007C65AB" w:rsidP="00613870">
      <w:r>
        <w:separator/>
      </w:r>
    </w:p>
  </w:footnote>
  <w:footnote w:type="continuationSeparator" w:id="0">
    <w:p w14:paraId="69FB3FB3" w14:textId="77777777" w:rsidR="007C65AB" w:rsidRDefault="007C65AB" w:rsidP="0061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70"/>
    <w:rsid w:val="00017955"/>
    <w:rsid w:val="00260572"/>
    <w:rsid w:val="00266788"/>
    <w:rsid w:val="004F2762"/>
    <w:rsid w:val="00613870"/>
    <w:rsid w:val="00623843"/>
    <w:rsid w:val="006F6F2B"/>
    <w:rsid w:val="007C65AB"/>
    <w:rsid w:val="00D2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B8BA"/>
  <w15:chartTrackingRefBased/>
  <w15:docId w15:val="{D8E6ECFB-AE20-4678-8B56-92F149F1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8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8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紫駖 林</dc:creator>
  <cp:keywords/>
  <dc:description/>
  <cp:lastModifiedBy>紫駖 林</cp:lastModifiedBy>
  <cp:revision>4</cp:revision>
  <dcterms:created xsi:type="dcterms:W3CDTF">2020-10-30T05:31:00Z</dcterms:created>
  <dcterms:modified xsi:type="dcterms:W3CDTF">2020-10-30T05:53:00Z</dcterms:modified>
</cp:coreProperties>
</file>